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9" w:type="dxa"/>
        <w:tblInd w:w="-1281" w:type="dxa"/>
        <w:tblLayout w:type="fixed"/>
        <w:tblLook w:val="04A0" w:firstRow="1" w:lastRow="0" w:firstColumn="1" w:lastColumn="0" w:noHBand="0" w:noVBand="1"/>
      </w:tblPr>
      <w:tblGrid>
        <w:gridCol w:w="992"/>
        <w:gridCol w:w="3260"/>
        <w:gridCol w:w="3120"/>
        <w:gridCol w:w="2835"/>
        <w:gridCol w:w="2492"/>
        <w:gridCol w:w="37"/>
        <w:gridCol w:w="164"/>
        <w:gridCol w:w="2409"/>
      </w:tblGrid>
      <w:tr w:rsidR="00370E58" w:rsidTr="00C16BC5">
        <w:trPr>
          <w:trHeight w:val="913"/>
        </w:trPr>
        <w:tc>
          <w:tcPr>
            <w:tcW w:w="992" w:type="dxa"/>
          </w:tcPr>
          <w:p w:rsidR="00370E58" w:rsidRDefault="00370E58"/>
          <w:p w:rsidR="00370E58" w:rsidRDefault="00370E58"/>
        </w:tc>
        <w:tc>
          <w:tcPr>
            <w:tcW w:w="3260" w:type="dxa"/>
          </w:tcPr>
          <w:p w:rsidR="00370E58" w:rsidRDefault="00E76E60" w:rsidP="00D60E6B">
            <w:r>
              <w:t>Monday 15</w:t>
            </w:r>
            <w:r w:rsidR="00370E58">
              <w:t>th June</w:t>
            </w:r>
          </w:p>
        </w:tc>
        <w:tc>
          <w:tcPr>
            <w:tcW w:w="3120" w:type="dxa"/>
          </w:tcPr>
          <w:p w:rsidR="00370E58" w:rsidRDefault="00E76E60" w:rsidP="009A456E">
            <w:r>
              <w:t>Tuesday 16</w:t>
            </w:r>
            <w:r w:rsidR="00370E58">
              <w:t>th  June</w:t>
            </w:r>
          </w:p>
        </w:tc>
        <w:tc>
          <w:tcPr>
            <w:tcW w:w="2835" w:type="dxa"/>
          </w:tcPr>
          <w:p w:rsidR="00370E58" w:rsidRDefault="00E76E60" w:rsidP="009A456E">
            <w:r>
              <w:t>Wednesday 17</w:t>
            </w:r>
            <w:r w:rsidR="00370E58" w:rsidRPr="00370E58">
              <w:rPr>
                <w:vertAlign w:val="superscript"/>
              </w:rPr>
              <w:t>th</w:t>
            </w:r>
            <w:r w:rsidR="00370E58">
              <w:t xml:space="preserve"> June</w:t>
            </w:r>
          </w:p>
        </w:tc>
        <w:tc>
          <w:tcPr>
            <w:tcW w:w="2529" w:type="dxa"/>
            <w:gridSpan w:val="2"/>
          </w:tcPr>
          <w:p w:rsidR="00370E58" w:rsidRDefault="00E76E60" w:rsidP="00DD6CC3">
            <w:r>
              <w:t>Thursday 18</w:t>
            </w:r>
            <w:r w:rsidR="00370E58">
              <w:t xml:space="preserve">th June </w:t>
            </w:r>
          </w:p>
        </w:tc>
        <w:tc>
          <w:tcPr>
            <w:tcW w:w="2573" w:type="dxa"/>
            <w:gridSpan w:val="2"/>
          </w:tcPr>
          <w:p w:rsidR="00370E58" w:rsidRDefault="00E76E60" w:rsidP="00370E58">
            <w:r>
              <w:t>Friday 19</w:t>
            </w:r>
            <w:r w:rsidR="00370E58" w:rsidRPr="00370E58">
              <w:rPr>
                <w:vertAlign w:val="superscript"/>
              </w:rPr>
              <w:t>th</w:t>
            </w:r>
            <w:r w:rsidR="00370E58">
              <w:t xml:space="preserve"> June</w:t>
            </w:r>
          </w:p>
        </w:tc>
      </w:tr>
      <w:tr w:rsidR="00370E58" w:rsidTr="00C16BC5">
        <w:trPr>
          <w:trHeight w:val="2476"/>
        </w:trPr>
        <w:tc>
          <w:tcPr>
            <w:tcW w:w="992" w:type="dxa"/>
          </w:tcPr>
          <w:p w:rsidR="00370E58" w:rsidRDefault="00370E58" w:rsidP="00DD650E"/>
          <w:p w:rsidR="00370E58" w:rsidRDefault="00370E58" w:rsidP="00DD650E">
            <w:r>
              <w:t xml:space="preserve">20 </w:t>
            </w:r>
            <w:proofErr w:type="spellStart"/>
            <w:r>
              <w:t>mins</w:t>
            </w:r>
            <w:proofErr w:type="spellEnd"/>
          </w:p>
          <w:p w:rsidR="00370E58" w:rsidRPr="00991F6E" w:rsidRDefault="00370E58" w:rsidP="00DD650E">
            <w:pPr>
              <w:rPr>
                <w:b/>
                <w:color w:val="FF0000"/>
              </w:rPr>
            </w:pPr>
          </w:p>
        </w:tc>
        <w:tc>
          <w:tcPr>
            <w:tcW w:w="3260" w:type="dxa"/>
          </w:tcPr>
          <w:p w:rsidR="002D2CE4" w:rsidRDefault="002D2CE4" w:rsidP="002D2CE4">
            <w:pPr>
              <w:jc w:val="right"/>
            </w:pPr>
            <w:r>
              <w:rPr>
                <w:noProof/>
                <w:lang w:eastAsia="en-GB"/>
              </w:rPr>
              <w:drawing>
                <wp:inline distT="0" distB="0" distL="0" distR="0" wp14:anchorId="331DDCD9" wp14:editId="1BAE2F06">
                  <wp:extent cx="750276" cy="6553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57650" cy="661761"/>
                          </a:xfrm>
                          <a:prstGeom prst="rect">
                            <a:avLst/>
                          </a:prstGeom>
                        </pic:spPr>
                      </pic:pic>
                    </a:graphicData>
                  </a:graphic>
                </wp:inline>
              </w:drawing>
            </w:r>
          </w:p>
          <w:p w:rsidR="002D2CE4" w:rsidRDefault="002D2CE4" w:rsidP="00533646">
            <w:pPr>
              <w:rPr>
                <w:color w:val="FF0000"/>
              </w:rPr>
            </w:pPr>
            <w:proofErr w:type="spellStart"/>
            <w:r>
              <w:t>Rwi</w:t>
            </w:r>
            <w:proofErr w:type="spellEnd"/>
            <w:r>
              <w:t xml:space="preserve"> sound </w:t>
            </w:r>
            <w:r w:rsidRPr="002D2CE4">
              <w:rPr>
                <w:color w:val="FF0000"/>
              </w:rPr>
              <w:t>ear</w:t>
            </w:r>
          </w:p>
          <w:p w:rsidR="00F20E87" w:rsidRDefault="002D2CE4" w:rsidP="00533646">
            <w:pPr>
              <w:rPr>
                <w:color w:val="FF0000"/>
              </w:rPr>
            </w:pPr>
            <w:r w:rsidRPr="002D2CE4">
              <w:t>Spell 3 words</w:t>
            </w:r>
            <w:r>
              <w:t xml:space="preserve">; </w:t>
            </w:r>
            <w:r w:rsidR="00F20E87">
              <w:rPr>
                <w:color w:val="FF0000"/>
              </w:rPr>
              <w:t>fear, near, rear</w:t>
            </w:r>
          </w:p>
          <w:p w:rsidR="002D2CE4" w:rsidRPr="00F20E87" w:rsidRDefault="002D2CE4" w:rsidP="00533646">
            <w:r>
              <w:rPr>
                <w:color w:val="FF0000"/>
              </w:rPr>
              <w:t>write the rhyme</w:t>
            </w:r>
            <w:r w:rsidR="00F20E87">
              <w:rPr>
                <w:color w:val="FF0000"/>
              </w:rPr>
              <w:t xml:space="preserve"> </w:t>
            </w:r>
            <w:r w:rsidR="00F20E87" w:rsidRPr="00F20E87">
              <w:t>hear with your ear.</w:t>
            </w:r>
          </w:p>
          <w:p w:rsidR="002D2CE4" w:rsidRDefault="00370E58" w:rsidP="00533646">
            <w:r>
              <w:t>Pho</w:t>
            </w:r>
            <w:r w:rsidR="00137EE3">
              <w:t xml:space="preserve">nics                         </w:t>
            </w:r>
            <w:r>
              <w:t xml:space="preserve">    </w:t>
            </w:r>
            <w:r w:rsidR="002D2CE4">
              <w:t xml:space="preserve">     </w:t>
            </w:r>
          </w:p>
          <w:p w:rsidR="00370E58" w:rsidRDefault="00370E58" w:rsidP="00533646">
            <w:r>
              <w:t xml:space="preserve">Set 3 WRI sound </w:t>
            </w:r>
          </w:p>
          <w:p w:rsidR="00370E58" w:rsidRDefault="00370E58" w:rsidP="00533646">
            <w:r>
              <w:t>RWI site free for parents if you need extra support.</w:t>
            </w:r>
          </w:p>
          <w:p w:rsidR="00370E58" w:rsidRDefault="00304C58" w:rsidP="00533646">
            <w:hyperlink r:id="rId5" w:history="1">
              <w:r w:rsidR="00370E58" w:rsidRPr="00214079">
                <w:rPr>
                  <w:color w:val="0000FF"/>
                  <w:u w:val="single"/>
                </w:rPr>
                <w:t>https://www.ruthmiskin.com/en/find-out-more/help-during-school-closure/</w:t>
              </w:r>
            </w:hyperlink>
          </w:p>
        </w:tc>
        <w:tc>
          <w:tcPr>
            <w:tcW w:w="3120" w:type="dxa"/>
          </w:tcPr>
          <w:p w:rsidR="00370E58" w:rsidRDefault="002D2CE4" w:rsidP="00137EE3">
            <w:pPr>
              <w:jc w:val="right"/>
            </w:pPr>
            <w:r>
              <w:rPr>
                <w:noProof/>
                <w:lang w:eastAsia="en-GB"/>
              </w:rPr>
              <w:drawing>
                <wp:inline distT="0" distB="0" distL="0" distR="0" wp14:anchorId="612E5CFE" wp14:editId="12B70CB6">
                  <wp:extent cx="630115" cy="6157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35494" cy="621051"/>
                          </a:xfrm>
                          <a:prstGeom prst="rect">
                            <a:avLst/>
                          </a:prstGeom>
                        </pic:spPr>
                      </pic:pic>
                    </a:graphicData>
                  </a:graphic>
                </wp:inline>
              </w:drawing>
            </w:r>
            <w:r w:rsidR="00370E58">
              <w:rPr>
                <w:noProof/>
                <w:lang w:eastAsia="en-GB"/>
              </w:rPr>
              <w:t xml:space="preserve">                    </w:t>
            </w:r>
            <w:r w:rsidR="00137EE3">
              <w:rPr>
                <w:noProof/>
                <w:color w:val="0000FF"/>
              </w:rPr>
              <w:t xml:space="preserve">              </w:t>
            </w:r>
            <w:r w:rsidR="00370E58">
              <w:rPr>
                <w:noProof/>
                <w:color w:val="0000FF"/>
              </w:rPr>
              <w:t xml:space="preserve">    </w:t>
            </w:r>
          </w:p>
          <w:p w:rsidR="00370E58" w:rsidRDefault="00370E58" w:rsidP="00214079">
            <w:r>
              <w:t>Phonics</w:t>
            </w:r>
          </w:p>
          <w:p w:rsidR="00370E58" w:rsidRDefault="00370E58" w:rsidP="00533646">
            <w:pPr>
              <w:rPr>
                <w:b/>
              </w:rPr>
            </w:pPr>
            <w:r>
              <w:t xml:space="preserve">Set 3 WRI sound </w:t>
            </w:r>
          </w:p>
          <w:p w:rsidR="00370E58" w:rsidRDefault="00370E58" w:rsidP="00533646">
            <w:pPr>
              <w:rPr>
                <w:b/>
              </w:rPr>
            </w:pPr>
            <w:r>
              <w:rPr>
                <w:b/>
              </w:rPr>
              <w:t xml:space="preserve">Look at the sound again. Can you remember it? What is the </w:t>
            </w:r>
            <w:r w:rsidR="00742CA9">
              <w:rPr>
                <w:b/>
              </w:rPr>
              <w:t>rhyme?</w:t>
            </w:r>
          </w:p>
          <w:p w:rsidR="00370E58" w:rsidRPr="00214079" w:rsidRDefault="0059182E" w:rsidP="00533646">
            <w:r>
              <w:t xml:space="preserve">spell </w:t>
            </w:r>
            <w:r w:rsidR="00E76E60">
              <w:rPr>
                <w:color w:val="FF0000"/>
              </w:rPr>
              <w:t>ear</w:t>
            </w:r>
            <w:r w:rsidR="00370E58">
              <w:t xml:space="preserve"> </w:t>
            </w:r>
            <w:r>
              <w:t>words,</w:t>
            </w:r>
            <w:r w:rsidR="00370E58">
              <w:rPr>
                <w:color w:val="FF0000"/>
              </w:rPr>
              <w:t xml:space="preserve"> </w:t>
            </w:r>
            <w:r w:rsidR="00370E58" w:rsidRPr="009A456E">
              <w:t xml:space="preserve">on </w:t>
            </w:r>
            <w:r w:rsidR="00370E58" w:rsidRPr="00214079">
              <w:t>the handout, which are on the blog.</w:t>
            </w:r>
          </w:p>
          <w:p w:rsidR="00370E58" w:rsidRDefault="00370E58" w:rsidP="00E86F64"/>
        </w:tc>
        <w:tc>
          <w:tcPr>
            <w:tcW w:w="2835" w:type="dxa"/>
          </w:tcPr>
          <w:p w:rsidR="00370E58" w:rsidRDefault="00370E58" w:rsidP="002D2CE4">
            <w:pPr>
              <w:jc w:val="right"/>
              <w:rPr>
                <w:b/>
              </w:rPr>
            </w:pPr>
            <w:r>
              <w:t xml:space="preserve">  </w:t>
            </w:r>
            <w:r w:rsidR="002D2CE4">
              <w:rPr>
                <w:noProof/>
                <w:lang w:eastAsia="en-GB"/>
              </w:rPr>
              <w:drawing>
                <wp:inline distT="0" distB="0" distL="0" distR="0" wp14:anchorId="618E29F9" wp14:editId="155926CA">
                  <wp:extent cx="867410" cy="75022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3154" cy="755193"/>
                          </a:xfrm>
                          <a:prstGeom prst="rect">
                            <a:avLst/>
                          </a:prstGeom>
                        </pic:spPr>
                      </pic:pic>
                    </a:graphicData>
                  </a:graphic>
                </wp:inline>
              </w:drawing>
            </w:r>
          </w:p>
          <w:p w:rsidR="00370E58" w:rsidRDefault="00370E58" w:rsidP="00E94D33">
            <w:pPr>
              <w:rPr>
                <w:color w:val="FF0000"/>
              </w:rPr>
            </w:pPr>
          </w:p>
          <w:p w:rsidR="00370E58" w:rsidRPr="00E76E60" w:rsidRDefault="00E76E60" w:rsidP="00533646">
            <w:pPr>
              <w:rPr>
                <w:color w:val="FF0000"/>
              </w:rPr>
            </w:pPr>
            <w:r>
              <w:t>Set 3 WRI sound</w:t>
            </w:r>
            <w:r w:rsidRPr="00E76E60">
              <w:rPr>
                <w:color w:val="FF0000"/>
              </w:rPr>
              <w:t xml:space="preserve"> </w:t>
            </w:r>
            <w:proofErr w:type="spellStart"/>
            <w:r w:rsidRPr="00E76E60">
              <w:rPr>
                <w:color w:val="FF0000"/>
              </w:rPr>
              <w:t>ure</w:t>
            </w:r>
            <w:proofErr w:type="spellEnd"/>
          </w:p>
          <w:p w:rsidR="00370E58" w:rsidRDefault="00370E58" w:rsidP="00533646">
            <w:r>
              <w:t xml:space="preserve">Spell 3 words </w:t>
            </w:r>
            <w:r w:rsidR="00E76E60">
              <w:rPr>
                <w:color w:val="FF0000"/>
              </w:rPr>
              <w:t>sure, pure, cure</w:t>
            </w:r>
          </w:p>
          <w:p w:rsidR="00370E58" w:rsidRDefault="00370E58" w:rsidP="00533646">
            <w:r>
              <w:t>and write the rhyme.</w:t>
            </w:r>
            <w:r>
              <w:rPr>
                <w:b/>
              </w:rPr>
              <w:t xml:space="preserve"> </w:t>
            </w:r>
            <w:r w:rsidR="00E76E60">
              <w:rPr>
                <w:b/>
                <w:color w:val="FF0000"/>
              </w:rPr>
              <w:t xml:space="preserve">Sure </w:t>
            </w:r>
            <w:proofErr w:type="spellStart"/>
            <w:r w:rsidR="00E76E60">
              <w:rPr>
                <w:b/>
                <w:color w:val="FF0000"/>
              </w:rPr>
              <w:t>its</w:t>
            </w:r>
            <w:proofErr w:type="spellEnd"/>
            <w:r w:rsidR="00E76E60">
              <w:rPr>
                <w:b/>
                <w:color w:val="FF0000"/>
              </w:rPr>
              <w:t xml:space="preserve"> pure.</w:t>
            </w:r>
          </w:p>
          <w:p w:rsidR="00370E58" w:rsidRDefault="00370E58" w:rsidP="00533646">
            <w:r>
              <w:t>RWI site free for parents if you need extra support.</w:t>
            </w:r>
          </w:p>
          <w:p w:rsidR="00370E58" w:rsidRDefault="00304C58" w:rsidP="00533646">
            <w:hyperlink r:id="rId7" w:history="1">
              <w:r w:rsidR="00370E58" w:rsidRPr="00214079">
                <w:rPr>
                  <w:color w:val="0000FF"/>
                  <w:u w:val="single"/>
                </w:rPr>
                <w:t>https://www.ruthmiskin.com/en/find-out-more/help-during-school-closure/</w:t>
              </w:r>
            </w:hyperlink>
          </w:p>
        </w:tc>
        <w:tc>
          <w:tcPr>
            <w:tcW w:w="2529" w:type="dxa"/>
            <w:gridSpan w:val="2"/>
          </w:tcPr>
          <w:p w:rsidR="00370E58" w:rsidRPr="002D2CE4" w:rsidRDefault="00370E58" w:rsidP="002D2CE4">
            <w:pPr>
              <w:jc w:val="right"/>
              <w:rPr>
                <w:noProof/>
                <w:color w:val="0000FF"/>
              </w:rPr>
            </w:pPr>
            <w:r>
              <w:rPr>
                <w:noProof/>
                <w:color w:val="0000FF"/>
              </w:rPr>
              <w:t xml:space="preserve">                      </w:t>
            </w:r>
            <w:r w:rsidR="002D2CE4">
              <w:rPr>
                <w:noProof/>
                <w:color w:val="0000FF"/>
              </w:rPr>
              <w:t xml:space="preserve">                </w:t>
            </w:r>
            <w:r w:rsidR="002D2CE4">
              <w:rPr>
                <w:noProof/>
                <w:lang w:eastAsia="en-GB"/>
              </w:rPr>
              <w:drawing>
                <wp:inline distT="0" distB="0" distL="0" distR="0" wp14:anchorId="022C9F23" wp14:editId="60F6D5BA">
                  <wp:extent cx="503662" cy="784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6793" cy="1007024"/>
                          </a:xfrm>
                          <a:prstGeom prst="rect">
                            <a:avLst/>
                          </a:prstGeom>
                        </pic:spPr>
                      </pic:pic>
                    </a:graphicData>
                  </a:graphic>
                </wp:inline>
              </w:drawing>
            </w:r>
          </w:p>
          <w:p w:rsidR="00370E58" w:rsidRDefault="00370E58" w:rsidP="00533646">
            <w:pPr>
              <w:rPr>
                <w:b/>
              </w:rPr>
            </w:pPr>
            <w:r>
              <w:rPr>
                <w:b/>
              </w:rPr>
              <w:t>Look at the sound again. Can you remember it? What is the rhyme?</w:t>
            </w:r>
          </w:p>
          <w:p w:rsidR="00370E58" w:rsidRPr="00214079" w:rsidRDefault="0059182E" w:rsidP="00533646">
            <w:r>
              <w:t xml:space="preserve">spell </w:t>
            </w:r>
            <w:proofErr w:type="spellStart"/>
            <w:r w:rsidR="00E76E60">
              <w:rPr>
                <w:color w:val="FF0000"/>
              </w:rPr>
              <w:t>ure</w:t>
            </w:r>
            <w:proofErr w:type="spellEnd"/>
            <w:r>
              <w:rPr>
                <w:color w:val="FF0000"/>
              </w:rPr>
              <w:t xml:space="preserve"> </w:t>
            </w:r>
            <w:r w:rsidRPr="0059182E">
              <w:t>words</w:t>
            </w:r>
            <w:r w:rsidR="00370E58">
              <w:rPr>
                <w:color w:val="FF0000"/>
              </w:rPr>
              <w:t xml:space="preserve"> </w:t>
            </w:r>
            <w:r w:rsidR="00370E58" w:rsidRPr="009A456E">
              <w:t xml:space="preserve">on </w:t>
            </w:r>
            <w:r w:rsidR="00370E58" w:rsidRPr="00214079">
              <w:t>the handout, which are on the blog.</w:t>
            </w:r>
          </w:p>
          <w:p w:rsidR="00370E58" w:rsidRPr="00A14040" w:rsidRDefault="00370E58" w:rsidP="00D61659">
            <w:pPr>
              <w:rPr>
                <w:color w:val="FF0000"/>
              </w:rPr>
            </w:pPr>
          </w:p>
        </w:tc>
        <w:tc>
          <w:tcPr>
            <w:tcW w:w="2573" w:type="dxa"/>
            <w:gridSpan w:val="2"/>
          </w:tcPr>
          <w:p w:rsidR="0059182E" w:rsidRDefault="002D2CE4" w:rsidP="00D61659">
            <w:pPr>
              <w:rPr>
                <w:color w:val="FF0000"/>
              </w:rPr>
            </w:pPr>
            <w:r>
              <w:rPr>
                <w:color w:val="FF0000"/>
              </w:rPr>
              <w:t>This is our first visit to set 3 complete.</w:t>
            </w:r>
          </w:p>
          <w:p w:rsidR="002D2CE4" w:rsidRDefault="002D2CE4" w:rsidP="00D61659">
            <w:pPr>
              <w:rPr>
                <w:color w:val="FF0000"/>
              </w:rPr>
            </w:pPr>
            <w:r>
              <w:rPr>
                <w:color w:val="FF0000"/>
              </w:rPr>
              <w:t>Go over all the sounds together.</w:t>
            </w:r>
          </w:p>
          <w:p w:rsidR="002D2CE4" w:rsidRDefault="002D2CE4" w:rsidP="00D61659">
            <w:pPr>
              <w:rPr>
                <w:color w:val="FF0000"/>
              </w:rPr>
            </w:pPr>
            <w:r>
              <w:rPr>
                <w:color w:val="FF0000"/>
              </w:rPr>
              <w:t>Play games such as hiding the sound, saying the rhyme, spelling a word.</w:t>
            </w:r>
          </w:p>
          <w:p w:rsidR="002D2CE4" w:rsidRPr="00A14040" w:rsidRDefault="002D2CE4" w:rsidP="00D61659">
            <w:pPr>
              <w:rPr>
                <w:color w:val="FF0000"/>
              </w:rPr>
            </w:pPr>
            <w:r>
              <w:rPr>
                <w:noProof/>
                <w:lang w:eastAsia="en-GB"/>
              </w:rPr>
              <w:drawing>
                <wp:inline distT="0" distB="0" distL="0" distR="0" wp14:anchorId="175409F7" wp14:editId="118D9F47">
                  <wp:extent cx="1496695" cy="2208530"/>
                  <wp:effectExtent l="0" t="0" r="825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6695" cy="2208530"/>
                          </a:xfrm>
                          <a:prstGeom prst="rect">
                            <a:avLst/>
                          </a:prstGeom>
                        </pic:spPr>
                      </pic:pic>
                    </a:graphicData>
                  </a:graphic>
                </wp:inline>
              </w:drawing>
            </w:r>
          </w:p>
        </w:tc>
      </w:tr>
      <w:tr w:rsidR="00370E58" w:rsidTr="00C16BC5">
        <w:tc>
          <w:tcPr>
            <w:tcW w:w="992" w:type="dxa"/>
          </w:tcPr>
          <w:p w:rsidR="00370E58" w:rsidRDefault="00370E58" w:rsidP="00DD650E"/>
          <w:p w:rsidR="00370E58" w:rsidRDefault="00370E58" w:rsidP="00DD650E">
            <w:r>
              <w:t xml:space="preserve"> 10mins</w:t>
            </w:r>
          </w:p>
          <w:p w:rsidR="00370E58" w:rsidRDefault="00370E58" w:rsidP="00DD650E"/>
        </w:tc>
        <w:tc>
          <w:tcPr>
            <w:tcW w:w="3260" w:type="dxa"/>
          </w:tcPr>
          <w:p w:rsidR="00370E58" w:rsidRDefault="00370E58" w:rsidP="00DD650E">
            <w:r>
              <w:t>Reading – can you read and talk about the story in your book.</w:t>
            </w:r>
          </w:p>
          <w:p w:rsidR="00370E58" w:rsidRDefault="00370E58" w:rsidP="00DD650E">
            <w:r>
              <w:t>Can you spot red words and special friend sounds?</w:t>
            </w:r>
          </w:p>
        </w:tc>
        <w:tc>
          <w:tcPr>
            <w:tcW w:w="3120" w:type="dxa"/>
          </w:tcPr>
          <w:p w:rsidR="00370E58" w:rsidRDefault="00370E58" w:rsidP="00DD650E">
            <w:r>
              <w:t>Reading – can you read and talk about the story in your book.</w:t>
            </w:r>
          </w:p>
          <w:p w:rsidR="00370E58" w:rsidRDefault="00370E58" w:rsidP="00DD650E">
            <w:r>
              <w:t>Can you spot red words and special friend sounds?</w:t>
            </w:r>
          </w:p>
        </w:tc>
        <w:tc>
          <w:tcPr>
            <w:tcW w:w="2835" w:type="dxa"/>
          </w:tcPr>
          <w:p w:rsidR="00370E58" w:rsidRDefault="00370E58" w:rsidP="00DD650E">
            <w:r>
              <w:t>Reading – can you read and talk about the story in your book.</w:t>
            </w:r>
          </w:p>
          <w:p w:rsidR="00370E58" w:rsidRDefault="00370E58" w:rsidP="00DD650E">
            <w:r>
              <w:t>Can you spot red words and special friend sounds?</w:t>
            </w:r>
          </w:p>
        </w:tc>
        <w:tc>
          <w:tcPr>
            <w:tcW w:w="2529" w:type="dxa"/>
            <w:gridSpan w:val="2"/>
          </w:tcPr>
          <w:p w:rsidR="00370E58" w:rsidRDefault="00370E58" w:rsidP="006F6866">
            <w:r>
              <w:t>Reading – can you read and talk about the story in your book.</w:t>
            </w:r>
          </w:p>
          <w:p w:rsidR="00370E58" w:rsidRDefault="00370E58" w:rsidP="006F6866">
            <w:r>
              <w:t>Can you spot red words and special friend sounds?</w:t>
            </w:r>
          </w:p>
        </w:tc>
        <w:tc>
          <w:tcPr>
            <w:tcW w:w="2573" w:type="dxa"/>
            <w:gridSpan w:val="2"/>
          </w:tcPr>
          <w:p w:rsidR="00E6656F" w:rsidRDefault="00E6656F" w:rsidP="00E6656F">
            <w:r>
              <w:t>Reading – can you read and talk about the story in your book.</w:t>
            </w:r>
          </w:p>
          <w:p w:rsidR="00370E58" w:rsidRDefault="00E6656F" w:rsidP="00E6656F">
            <w:r>
              <w:t>Can you spot red words and special friend sounds?</w:t>
            </w:r>
          </w:p>
        </w:tc>
      </w:tr>
      <w:tr w:rsidR="00370E58" w:rsidTr="00C16BC5">
        <w:trPr>
          <w:trHeight w:val="639"/>
        </w:trPr>
        <w:tc>
          <w:tcPr>
            <w:tcW w:w="992" w:type="dxa"/>
          </w:tcPr>
          <w:p w:rsidR="00370E58" w:rsidRDefault="00370E58" w:rsidP="00DD650E">
            <w:r>
              <w:t xml:space="preserve">5 </w:t>
            </w:r>
            <w:proofErr w:type="spellStart"/>
            <w:r>
              <w:t>mins</w:t>
            </w:r>
            <w:proofErr w:type="spellEnd"/>
          </w:p>
          <w:p w:rsidR="00370E58" w:rsidRDefault="00370E58" w:rsidP="00DD650E"/>
        </w:tc>
        <w:tc>
          <w:tcPr>
            <w:tcW w:w="3260" w:type="dxa"/>
          </w:tcPr>
          <w:p w:rsidR="00370E58" w:rsidRDefault="00370E58" w:rsidP="00DD650E">
            <w:r>
              <w:t>Practise red words. Play matching pairs.</w:t>
            </w:r>
          </w:p>
        </w:tc>
        <w:tc>
          <w:tcPr>
            <w:tcW w:w="3120" w:type="dxa"/>
          </w:tcPr>
          <w:p w:rsidR="00370E58" w:rsidRDefault="00370E58" w:rsidP="00DD650E">
            <w:r>
              <w:t>Practise red words. Use a timer how many can you get in a minute.</w:t>
            </w:r>
          </w:p>
        </w:tc>
        <w:tc>
          <w:tcPr>
            <w:tcW w:w="2835" w:type="dxa"/>
          </w:tcPr>
          <w:p w:rsidR="00370E58" w:rsidRDefault="00370E58" w:rsidP="00DD650E">
            <w:r>
              <w:t>Practise red words. Hide under cups and guess which one might be under it.</w:t>
            </w:r>
          </w:p>
        </w:tc>
        <w:tc>
          <w:tcPr>
            <w:tcW w:w="2529" w:type="dxa"/>
            <w:gridSpan w:val="2"/>
          </w:tcPr>
          <w:p w:rsidR="00370E58" w:rsidRDefault="00370E58" w:rsidP="00DD650E">
            <w:r>
              <w:t xml:space="preserve">Encourage the children to write down as many red words as they can in 2minutes.  </w:t>
            </w:r>
          </w:p>
        </w:tc>
        <w:tc>
          <w:tcPr>
            <w:tcW w:w="2573" w:type="dxa"/>
            <w:gridSpan w:val="2"/>
          </w:tcPr>
          <w:p w:rsidR="00370E58" w:rsidRDefault="00E6656F" w:rsidP="00DD650E">
            <w:r>
              <w:t>Practise red words. Play matching pairs.</w:t>
            </w:r>
          </w:p>
        </w:tc>
      </w:tr>
      <w:tr w:rsidR="00C16BC5" w:rsidTr="0072199F">
        <w:trPr>
          <w:trHeight w:val="3323"/>
        </w:trPr>
        <w:tc>
          <w:tcPr>
            <w:tcW w:w="992" w:type="dxa"/>
          </w:tcPr>
          <w:p w:rsidR="00C16BC5" w:rsidRDefault="00C16BC5" w:rsidP="00DD650E"/>
          <w:p w:rsidR="00C16BC5" w:rsidRDefault="00C16BC5" w:rsidP="00DD650E">
            <w:r>
              <w:t>20mins</w:t>
            </w:r>
          </w:p>
          <w:p w:rsidR="00C16BC5" w:rsidRDefault="00C16BC5" w:rsidP="00DD650E"/>
        </w:tc>
        <w:tc>
          <w:tcPr>
            <w:tcW w:w="3260" w:type="dxa"/>
          </w:tcPr>
          <w:p w:rsidR="00C16BC5" w:rsidRDefault="00C16BC5" w:rsidP="00DD650E">
            <w:r>
              <w:t>Maths</w:t>
            </w:r>
          </w:p>
          <w:p w:rsidR="00C16BC5" w:rsidRDefault="00C54FE8" w:rsidP="00DD650E">
            <w:r>
              <w:rPr>
                <w:rFonts w:ascii="Comic Sans MS" w:hAnsi="Comic Sans MS" w:cs="Arial"/>
                <w:sz w:val="18"/>
                <w:szCs w:val="18"/>
              </w:rPr>
              <w:t>Practise drawing different worms of different lengths. Make sure they have lots of small horizontal lines in the body – these look like our number lines we use in school. How many different numbers lines can you make? Draw your worms and add numbers but make sure you start at different numbers not always 1 or 0!</w:t>
            </w:r>
          </w:p>
          <w:p w:rsidR="00C16BC5" w:rsidRDefault="00C54FE8" w:rsidP="00DD650E">
            <w:r>
              <w:rPr>
                <w:noProof/>
              </w:rPr>
              <w:drawing>
                <wp:inline distT="0" distB="0" distL="0" distR="0" wp14:anchorId="31382D35" wp14:editId="532B17F4">
                  <wp:extent cx="1687410" cy="76200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4357" cy="801264"/>
                          </a:xfrm>
                          <a:prstGeom prst="rect">
                            <a:avLst/>
                          </a:prstGeom>
                        </pic:spPr>
                      </pic:pic>
                    </a:graphicData>
                  </a:graphic>
                </wp:inline>
              </w:drawing>
            </w:r>
          </w:p>
          <w:p w:rsidR="00C16BC5" w:rsidRPr="00540E2C" w:rsidRDefault="00C54FE8" w:rsidP="004A5FA1">
            <w:pPr>
              <w:rPr>
                <w:rFonts w:ascii="Comic Sans MS" w:hAnsi="Comic Sans MS"/>
                <w:sz w:val="18"/>
                <w:szCs w:val="18"/>
              </w:rPr>
            </w:pPr>
            <w:r>
              <w:rPr>
                <w:rFonts w:ascii="Comic Sans MS" w:hAnsi="Comic Sans MS" w:cs="Arial"/>
                <w:sz w:val="18"/>
                <w:szCs w:val="18"/>
              </w:rPr>
              <w:t>Challenge: Can you write a number line starting from a larger number and counting backwards?</w:t>
            </w:r>
          </w:p>
        </w:tc>
        <w:tc>
          <w:tcPr>
            <w:tcW w:w="3120" w:type="dxa"/>
          </w:tcPr>
          <w:p w:rsidR="00C16BC5" w:rsidRDefault="00C16BC5" w:rsidP="00DD650E">
            <w:r>
              <w:t xml:space="preserve">Maths </w:t>
            </w:r>
          </w:p>
          <w:p w:rsidR="00C16BC5" w:rsidRDefault="0072199F" w:rsidP="00DD650E">
            <w:r>
              <w:t xml:space="preserve"> </w:t>
            </w:r>
          </w:p>
          <w:p w:rsidR="00C16BC5" w:rsidRDefault="00C16BC5" w:rsidP="00DD650E"/>
          <w:p w:rsidR="00C16BC5" w:rsidRPr="00AE388F" w:rsidRDefault="0072199F" w:rsidP="004A5FA1">
            <w:pPr>
              <w:tabs>
                <w:tab w:val="right" w:pos="2335"/>
              </w:tabs>
              <w:rPr>
                <w:rFonts w:ascii="Calibri" w:hAnsi="Calibri"/>
              </w:rPr>
            </w:pPr>
            <w:r>
              <w:rPr>
                <w:noProof/>
                <w:lang w:eastAsia="en-GB"/>
              </w:rPr>
              <w:drawing>
                <wp:inline distT="0" distB="0" distL="0" distR="0" wp14:anchorId="71C25AFD" wp14:editId="5D74ACAC">
                  <wp:extent cx="1793631" cy="107823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4223" cy="1096620"/>
                          </a:xfrm>
                          <a:prstGeom prst="rect">
                            <a:avLst/>
                          </a:prstGeom>
                        </pic:spPr>
                      </pic:pic>
                    </a:graphicData>
                  </a:graphic>
                </wp:inline>
              </w:drawing>
            </w:r>
          </w:p>
        </w:tc>
        <w:tc>
          <w:tcPr>
            <w:tcW w:w="2835" w:type="dxa"/>
          </w:tcPr>
          <w:p w:rsidR="00C16BC5" w:rsidRDefault="00C16BC5" w:rsidP="007F309A">
            <w:r>
              <w:t>Maths</w:t>
            </w:r>
          </w:p>
          <w:p w:rsidR="00C16BC5" w:rsidRDefault="00C16BC5" w:rsidP="00540E2C"/>
          <w:p w:rsidR="00C16BC5" w:rsidRDefault="00C16BC5" w:rsidP="00540E2C"/>
          <w:p w:rsidR="00C16BC5" w:rsidRDefault="0072199F" w:rsidP="00540E2C">
            <w:r>
              <w:rPr>
                <w:noProof/>
                <w:lang w:eastAsia="en-GB"/>
              </w:rPr>
              <w:drawing>
                <wp:inline distT="0" distB="0" distL="0" distR="0" wp14:anchorId="71111A03" wp14:editId="171D7065">
                  <wp:extent cx="1663065" cy="9730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73755" cy="979269"/>
                          </a:xfrm>
                          <a:prstGeom prst="rect">
                            <a:avLst/>
                          </a:prstGeom>
                        </pic:spPr>
                      </pic:pic>
                    </a:graphicData>
                  </a:graphic>
                </wp:inline>
              </w:drawing>
            </w:r>
          </w:p>
        </w:tc>
        <w:tc>
          <w:tcPr>
            <w:tcW w:w="2693" w:type="dxa"/>
            <w:gridSpan w:val="3"/>
          </w:tcPr>
          <w:p w:rsidR="00C16BC5" w:rsidRDefault="00C16BC5" w:rsidP="00DD650E">
            <w:r>
              <w:t>Maths</w:t>
            </w:r>
          </w:p>
          <w:p w:rsidR="0072199F" w:rsidRDefault="0072199F" w:rsidP="00DD650E"/>
          <w:p w:rsidR="00C16BC5" w:rsidRDefault="00C16BC5" w:rsidP="00A100F3"/>
          <w:p w:rsidR="00C16BC5" w:rsidRDefault="0072199F" w:rsidP="00A100F3">
            <w:r>
              <w:rPr>
                <w:noProof/>
                <w:lang w:eastAsia="en-GB"/>
              </w:rPr>
              <w:drawing>
                <wp:inline distT="0" distB="0" distL="0" distR="0" wp14:anchorId="02937C83" wp14:editId="1C830380">
                  <wp:extent cx="1687879" cy="1112981"/>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3386" cy="1129800"/>
                          </a:xfrm>
                          <a:prstGeom prst="rect">
                            <a:avLst/>
                          </a:prstGeom>
                        </pic:spPr>
                      </pic:pic>
                    </a:graphicData>
                  </a:graphic>
                </wp:inline>
              </w:drawing>
            </w:r>
          </w:p>
        </w:tc>
        <w:tc>
          <w:tcPr>
            <w:tcW w:w="2409" w:type="dxa"/>
          </w:tcPr>
          <w:p w:rsidR="00C16BC5" w:rsidRDefault="00C16BC5" w:rsidP="00A100F3">
            <w:r>
              <w:t>Maths</w:t>
            </w:r>
          </w:p>
          <w:p w:rsidR="00C16BC5" w:rsidRDefault="00C16BC5" w:rsidP="00A100F3"/>
          <w:p w:rsidR="00C16BC5" w:rsidRDefault="0072199F" w:rsidP="00A100F3">
            <w:r>
              <w:rPr>
                <w:noProof/>
                <w:lang w:eastAsia="en-GB"/>
              </w:rPr>
              <w:drawing>
                <wp:inline distT="0" distB="0" distL="0" distR="0" wp14:anchorId="46D04336" wp14:editId="559F2FE9">
                  <wp:extent cx="1392555" cy="1019907"/>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06759" cy="1030310"/>
                          </a:xfrm>
                          <a:prstGeom prst="rect">
                            <a:avLst/>
                          </a:prstGeom>
                        </pic:spPr>
                      </pic:pic>
                    </a:graphicData>
                  </a:graphic>
                </wp:inline>
              </w:drawing>
            </w:r>
          </w:p>
        </w:tc>
      </w:tr>
      <w:tr w:rsidR="00C16BC5" w:rsidTr="00C16BC5">
        <w:tc>
          <w:tcPr>
            <w:tcW w:w="992" w:type="dxa"/>
          </w:tcPr>
          <w:p w:rsidR="00C16BC5" w:rsidRDefault="00C16BC5" w:rsidP="00DD650E"/>
          <w:p w:rsidR="00C16BC5" w:rsidRDefault="00C16BC5" w:rsidP="00DD650E">
            <w:r>
              <w:t>10mins</w:t>
            </w:r>
          </w:p>
          <w:p w:rsidR="00C16BC5" w:rsidRDefault="00C16BC5" w:rsidP="00DD650E"/>
        </w:tc>
        <w:tc>
          <w:tcPr>
            <w:tcW w:w="3260" w:type="dxa"/>
          </w:tcPr>
          <w:p w:rsidR="00C16BC5" w:rsidRDefault="00C16BC5" w:rsidP="00E86F64">
            <w:r>
              <w:t xml:space="preserve">Literacy </w:t>
            </w:r>
          </w:p>
          <w:p w:rsidR="00C16BC5" w:rsidRDefault="00C16BC5" w:rsidP="003C773A"/>
          <w:p w:rsidR="00304C58" w:rsidRDefault="00304C58" w:rsidP="003C773A">
            <w:r>
              <w:t xml:space="preserve">Read the attached </w:t>
            </w:r>
            <w:r w:rsidR="006F0098">
              <w:t xml:space="preserve">Chinese </w:t>
            </w:r>
            <w:r>
              <w:t>poem together.</w:t>
            </w:r>
          </w:p>
          <w:p w:rsidR="00304C58" w:rsidRDefault="00304C58" w:rsidP="003C773A">
            <w:r>
              <w:t>What do you notice?</w:t>
            </w:r>
          </w:p>
          <w:p w:rsidR="00304C58" w:rsidRDefault="006F0098" w:rsidP="003C773A">
            <w:pPr>
              <w:rPr>
                <w:color w:val="000000"/>
              </w:rPr>
            </w:pPr>
            <w:r>
              <w:rPr>
                <w:color w:val="000000"/>
              </w:rPr>
              <w:t>Could you make up</w:t>
            </w:r>
            <w:r w:rsidR="00304C58" w:rsidRPr="00304C58">
              <w:rPr>
                <w:color w:val="000000"/>
              </w:rPr>
              <w:t xml:space="preserve"> another</w:t>
            </w:r>
            <w:r>
              <w:rPr>
                <w:color w:val="000000"/>
              </w:rPr>
              <w:t xml:space="preserve"> 2</w:t>
            </w:r>
            <w:r w:rsidR="00304C58" w:rsidRPr="00304C58">
              <w:rPr>
                <w:color w:val="000000"/>
              </w:rPr>
              <w:t xml:space="preserve"> line</w:t>
            </w:r>
            <w:r>
              <w:rPr>
                <w:color w:val="000000"/>
              </w:rPr>
              <w:t>s</w:t>
            </w:r>
            <w:r w:rsidR="00304C58" w:rsidRPr="00304C58">
              <w:rPr>
                <w:color w:val="000000"/>
              </w:rPr>
              <w:t xml:space="preserve"> to the poem</w:t>
            </w:r>
            <w:r>
              <w:rPr>
                <w:color w:val="000000"/>
              </w:rPr>
              <w:t>, using the same pattern</w:t>
            </w:r>
            <w:r w:rsidR="00304C58" w:rsidRPr="00304C58">
              <w:rPr>
                <w:color w:val="000000"/>
              </w:rPr>
              <w:t>?</w:t>
            </w:r>
          </w:p>
          <w:p w:rsidR="00304C58" w:rsidRDefault="00304C58" w:rsidP="003C773A">
            <w:pPr>
              <w:rPr>
                <w:color w:val="000000"/>
              </w:rPr>
            </w:pPr>
          </w:p>
          <w:p w:rsidR="00304C58" w:rsidRPr="00304C58" w:rsidRDefault="00304C58" w:rsidP="003C773A">
            <w:r>
              <w:rPr>
                <w:noProof/>
                <w:lang w:eastAsia="en-GB"/>
              </w:rPr>
              <w:lastRenderedPageBreak/>
              <w:drawing>
                <wp:inline distT="0" distB="0" distL="0" distR="0" wp14:anchorId="0CD01C0C" wp14:editId="26D0A64B">
                  <wp:extent cx="1219200" cy="1254125"/>
                  <wp:effectExtent l="0" t="0" r="0" b="3175"/>
                  <wp:docPr id="13" name="Picture 13" descr="Special Days Poem/ Chinese New Year (With images) | Chinese n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Days Poem/ Chinese New Year (With images) | Chinese new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1241058" cy="1276609"/>
                          </a:xfrm>
                          <a:prstGeom prst="rect">
                            <a:avLst/>
                          </a:prstGeom>
                          <a:noFill/>
                          <a:ln>
                            <a:noFill/>
                          </a:ln>
                        </pic:spPr>
                      </pic:pic>
                    </a:graphicData>
                  </a:graphic>
                </wp:inline>
              </w:drawing>
            </w:r>
          </w:p>
        </w:tc>
        <w:tc>
          <w:tcPr>
            <w:tcW w:w="3120" w:type="dxa"/>
          </w:tcPr>
          <w:p w:rsidR="00C16BC5" w:rsidRDefault="00C16BC5" w:rsidP="003B1242">
            <w:r>
              <w:lastRenderedPageBreak/>
              <w:t>Literacy</w:t>
            </w:r>
          </w:p>
          <w:p w:rsidR="00304C58" w:rsidRDefault="00304C58" w:rsidP="00C16BC5">
            <w:pPr>
              <w:rPr>
                <w:rFonts w:ascii="Arial" w:hAnsi="Arial" w:cs="Arial"/>
                <w:sz w:val="20"/>
                <w:szCs w:val="20"/>
              </w:rPr>
            </w:pPr>
          </w:p>
          <w:p w:rsidR="00C54FE8" w:rsidRPr="00C54FE8" w:rsidRDefault="00C54FE8" w:rsidP="00C54FE8">
            <w:pPr>
              <w:rPr>
                <w:rFonts w:eastAsia="Times New Roman" w:cs="Arial"/>
                <w:lang w:eastAsia="en-GB"/>
              </w:rPr>
            </w:pPr>
            <w:r w:rsidRPr="00C54FE8">
              <w:rPr>
                <w:rFonts w:eastAsia="Times New Roman" w:cs="Arial"/>
                <w:lang w:eastAsia="en-GB"/>
              </w:rPr>
              <w:t>Activity: Read ‘African Animals’ and learn it together by creating actions to match the poem e.g. Giraffe – arms stretched above your head, stand on tiptoes. Choose your favourite African animal and paint/draw your chosen one. Add sentences to describe the animal e.g. Elephants trunks are big and long.</w:t>
            </w:r>
          </w:p>
          <w:p w:rsidR="00304C58" w:rsidRDefault="00304C58" w:rsidP="00C54FE8"/>
        </w:tc>
        <w:tc>
          <w:tcPr>
            <w:tcW w:w="2835" w:type="dxa"/>
          </w:tcPr>
          <w:p w:rsidR="00C16BC5" w:rsidRDefault="00C16BC5" w:rsidP="003B1242">
            <w:r>
              <w:t>Literacy</w:t>
            </w:r>
          </w:p>
          <w:p w:rsidR="00742CA9" w:rsidRDefault="00C54FE8" w:rsidP="006F0098">
            <w:pPr>
              <w:rPr>
                <w:rFonts w:ascii="Arial" w:hAnsi="Arial" w:cs="Arial"/>
                <w:sz w:val="20"/>
                <w:szCs w:val="20"/>
              </w:rPr>
            </w:pPr>
            <w:r w:rsidRPr="006F0098">
              <w:rPr>
                <w:noProof/>
                <w:lang w:eastAsia="en-GB"/>
              </w:rPr>
              <w:drawing>
                <wp:inline distT="0" distB="0" distL="0" distR="0" wp14:anchorId="6892535F" wp14:editId="50954F42">
                  <wp:extent cx="961406" cy="1359877"/>
                  <wp:effectExtent l="0" t="0" r="0" b="0"/>
                  <wp:docPr id="16" name="Picture 16" descr="\\server-3\users\krudd\Desktop\23aa4742b8fcd84d9cdb6b0b09342e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users\krudd\Desktop\23aa4742b8fcd84d9cdb6b0b09342e0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9969" cy="1400278"/>
                          </a:xfrm>
                          <a:prstGeom prst="rect">
                            <a:avLst/>
                          </a:prstGeom>
                          <a:noFill/>
                          <a:ln>
                            <a:noFill/>
                          </a:ln>
                        </pic:spPr>
                      </pic:pic>
                    </a:graphicData>
                  </a:graphic>
                </wp:inline>
              </w:drawing>
            </w:r>
          </w:p>
          <w:p w:rsidR="00C54FE8" w:rsidRDefault="00C54FE8" w:rsidP="006F0098">
            <w:pPr>
              <w:rPr>
                <w:rFonts w:ascii="Arial" w:hAnsi="Arial" w:cs="Arial"/>
                <w:sz w:val="20"/>
                <w:szCs w:val="20"/>
              </w:rPr>
            </w:pPr>
          </w:p>
          <w:p w:rsidR="00C54FE8" w:rsidRDefault="00C54FE8" w:rsidP="006F0098">
            <w:pPr>
              <w:rPr>
                <w:rFonts w:ascii="Arial" w:hAnsi="Arial" w:cs="Arial"/>
                <w:sz w:val="20"/>
                <w:szCs w:val="20"/>
              </w:rPr>
            </w:pPr>
            <w:r>
              <w:rPr>
                <w:rFonts w:ascii="Arial" w:hAnsi="Arial" w:cs="Arial"/>
                <w:sz w:val="20"/>
                <w:szCs w:val="20"/>
              </w:rPr>
              <w:t xml:space="preserve">Talk about adjectives </w:t>
            </w:r>
            <w:proofErr w:type="spellStart"/>
            <w:r>
              <w:rPr>
                <w:rFonts w:ascii="Arial" w:hAnsi="Arial" w:cs="Arial"/>
                <w:sz w:val="20"/>
                <w:szCs w:val="20"/>
              </w:rPr>
              <w:t>ie</w:t>
            </w:r>
            <w:proofErr w:type="spellEnd"/>
            <w:r>
              <w:rPr>
                <w:rFonts w:ascii="Arial" w:hAnsi="Arial" w:cs="Arial"/>
                <w:sz w:val="20"/>
                <w:szCs w:val="20"/>
              </w:rPr>
              <w:t xml:space="preserve"> big, strong can you highlight all the adjectives.</w:t>
            </w:r>
          </w:p>
          <w:p w:rsidR="00C54FE8" w:rsidRDefault="00C54FE8" w:rsidP="006F0098">
            <w:pPr>
              <w:rPr>
                <w:rFonts w:ascii="Arial" w:hAnsi="Arial" w:cs="Arial"/>
                <w:sz w:val="20"/>
                <w:szCs w:val="20"/>
              </w:rPr>
            </w:pPr>
            <w:r>
              <w:rPr>
                <w:rFonts w:ascii="Arial" w:hAnsi="Arial" w:cs="Arial"/>
                <w:sz w:val="20"/>
                <w:szCs w:val="20"/>
              </w:rPr>
              <w:t>Can you make a list of adjectives to describe a panda?</w:t>
            </w:r>
          </w:p>
          <w:p w:rsidR="00C54FE8" w:rsidRDefault="00C54FE8" w:rsidP="006F0098">
            <w:pPr>
              <w:rPr>
                <w:rFonts w:ascii="Arial" w:hAnsi="Arial" w:cs="Arial"/>
                <w:sz w:val="20"/>
                <w:szCs w:val="20"/>
              </w:rPr>
            </w:pPr>
          </w:p>
          <w:p w:rsidR="00C54FE8" w:rsidRPr="00D578B6" w:rsidRDefault="00C54FE8" w:rsidP="006F0098">
            <w:pPr>
              <w:rPr>
                <w:rFonts w:ascii="Arial" w:hAnsi="Arial" w:cs="Arial"/>
                <w:sz w:val="20"/>
                <w:szCs w:val="20"/>
              </w:rPr>
            </w:pPr>
            <w:hyperlink r:id="rId16" w:history="1">
              <w:r w:rsidRPr="00C54FE8">
                <w:rPr>
                  <w:color w:val="0000FF"/>
                  <w:u w:val="single"/>
                </w:rPr>
                <w:t>https://www.bbc.co.uk/bitesize/topics/zrqqtfr/articles/zy2r6yc</w:t>
              </w:r>
            </w:hyperlink>
          </w:p>
        </w:tc>
        <w:tc>
          <w:tcPr>
            <w:tcW w:w="2492" w:type="dxa"/>
          </w:tcPr>
          <w:p w:rsidR="00C16BC5" w:rsidRDefault="00C16BC5" w:rsidP="005A6558">
            <w:r w:rsidRPr="00D578B6">
              <w:rPr>
                <w:rFonts w:ascii="Arial" w:hAnsi="Arial" w:cs="Arial"/>
                <w:sz w:val="20"/>
                <w:szCs w:val="20"/>
              </w:rPr>
              <w:lastRenderedPageBreak/>
              <w:t>Literacy</w:t>
            </w:r>
            <w:r>
              <w:t xml:space="preserve"> </w:t>
            </w:r>
          </w:p>
          <w:p w:rsidR="006F0098" w:rsidRDefault="006F0098" w:rsidP="006F0098">
            <w:pPr>
              <w:rPr>
                <w:rFonts w:ascii="Arial" w:hAnsi="Arial" w:cs="Arial"/>
                <w:sz w:val="20"/>
                <w:szCs w:val="20"/>
              </w:rPr>
            </w:pPr>
            <w:r>
              <w:t xml:space="preserve">Make a poster </w:t>
            </w:r>
            <w:r>
              <w:rPr>
                <w:rFonts w:ascii="Arial" w:hAnsi="Arial" w:cs="Arial"/>
                <w:sz w:val="20"/>
                <w:szCs w:val="20"/>
              </w:rPr>
              <w:t>using felt tip pens or crayons and write three different red words lots of times using rainbow colours. Find some where to display your poster.</w:t>
            </w:r>
          </w:p>
          <w:p w:rsidR="006F0098" w:rsidRDefault="006F0098" w:rsidP="006F0098">
            <w:pPr>
              <w:rPr>
                <w:rFonts w:ascii="Arial" w:hAnsi="Arial" w:cs="Arial"/>
                <w:sz w:val="20"/>
                <w:szCs w:val="20"/>
              </w:rPr>
            </w:pPr>
          </w:p>
          <w:p w:rsidR="00C16BC5" w:rsidRPr="00D578B6" w:rsidRDefault="006F0098" w:rsidP="00533646">
            <w:pPr>
              <w:rPr>
                <w:rFonts w:ascii="Arial" w:hAnsi="Arial" w:cs="Arial"/>
                <w:sz w:val="20"/>
                <w:szCs w:val="20"/>
              </w:rPr>
            </w:pPr>
            <w:r>
              <w:rPr>
                <w:noProof/>
                <w:lang w:eastAsia="en-GB"/>
              </w:rPr>
              <w:drawing>
                <wp:inline distT="0" distB="0" distL="0" distR="0" wp14:anchorId="67865C7C" wp14:editId="2896EBAC">
                  <wp:extent cx="1844040" cy="964565"/>
                  <wp:effectExtent l="0" t="0" r="381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44040" cy="964565"/>
                          </a:xfrm>
                          <a:prstGeom prst="rect">
                            <a:avLst/>
                          </a:prstGeom>
                        </pic:spPr>
                      </pic:pic>
                    </a:graphicData>
                  </a:graphic>
                </wp:inline>
              </w:drawing>
            </w:r>
          </w:p>
        </w:tc>
        <w:tc>
          <w:tcPr>
            <w:tcW w:w="2610" w:type="dxa"/>
            <w:gridSpan w:val="3"/>
          </w:tcPr>
          <w:p w:rsidR="00742CA9" w:rsidRDefault="00742CA9" w:rsidP="00742CA9">
            <w:r w:rsidRPr="00D578B6">
              <w:rPr>
                <w:rFonts w:ascii="Arial" w:hAnsi="Arial" w:cs="Arial"/>
                <w:sz w:val="20"/>
                <w:szCs w:val="20"/>
              </w:rPr>
              <w:t>Literacy</w:t>
            </w:r>
            <w:r>
              <w:t xml:space="preserve"> </w:t>
            </w:r>
          </w:p>
          <w:p w:rsidR="00742CA9" w:rsidRDefault="00304C58" w:rsidP="00304C58">
            <w:pPr>
              <w:rPr>
                <w:rFonts w:ascii="Arial" w:hAnsi="Arial" w:cs="Arial"/>
                <w:sz w:val="20"/>
                <w:szCs w:val="20"/>
              </w:rPr>
            </w:pPr>
            <w:r>
              <w:rPr>
                <w:noProof/>
                <w:lang w:eastAsia="en-GB"/>
              </w:rPr>
              <w:drawing>
                <wp:inline distT="0" distB="0" distL="0" distR="0" wp14:anchorId="5148AE6E" wp14:editId="6C589BE8">
                  <wp:extent cx="1336431" cy="1711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88972" cy="1778605"/>
                          </a:xfrm>
                          <a:prstGeom prst="rect">
                            <a:avLst/>
                          </a:prstGeom>
                        </pic:spPr>
                      </pic:pic>
                    </a:graphicData>
                  </a:graphic>
                </wp:inline>
              </w:drawing>
            </w:r>
          </w:p>
          <w:p w:rsidR="00304C58" w:rsidRDefault="00304C58" w:rsidP="00304C58">
            <w:pPr>
              <w:rPr>
                <w:rFonts w:ascii="Arial" w:hAnsi="Arial" w:cs="Arial"/>
                <w:sz w:val="20"/>
                <w:szCs w:val="20"/>
              </w:rPr>
            </w:pPr>
            <w:r>
              <w:rPr>
                <w:rFonts w:ascii="Arial" w:hAnsi="Arial" w:cs="Arial"/>
                <w:sz w:val="20"/>
                <w:szCs w:val="20"/>
              </w:rPr>
              <w:t>Using a tie template write, what you know</w:t>
            </w:r>
            <w:r w:rsidR="00C54FE8">
              <w:rPr>
                <w:rFonts w:ascii="Arial" w:hAnsi="Arial" w:cs="Arial"/>
                <w:sz w:val="20"/>
                <w:szCs w:val="20"/>
              </w:rPr>
              <w:t xml:space="preserve"> and like</w:t>
            </w:r>
            <w:r>
              <w:rPr>
                <w:rFonts w:ascii="Arial" w:hAnsi="Arial" w:cs="Arial"/>
                <w:sz w:val="20"/>
                <w:szCs w:val="20"/>
              </w:rPr>
              <w:t xml:space="preserve"> about the person you are going to give it to. </w:t>
            </w:r>
            <w:r w:rsidR="00C54FE8">
              <w:rPr>
                <w:rFonts w:ascii="Arial" w:hAnsi="Arial" w:cs="Arial"/>
                <w:sz w:val="20"/>
                <w:szCs w:val="20"/>
              </w:rPr>
              <w:t>Try to use some adjectives.</w:t>
            </w:r>
          </w:p>
          <w:p w:rsidR="00304C58" w:rsidRDefault="00304C58" w:rsidP="00304C58">
            <w:pPr>
              <w:rPr>
                <w:rFonts w:ascii="Arial" w:hAnsi="Arial" w:cs="Arial"/>
                <w:sz w:val="20"/>
                <w:szCs w:val="20"/>
              </w:rPr>
            </w:pPr>
          </w:p>
          <w:p w:rsidR="00304C58" w:rsidRDefault="00304C58" w:rsidP="00304C58">
            <w:pPr>
              <w:rPr>
                <w:rFonts w:ascii="Arial" w:hAnsi="Arial" w:cs="Arial"/>
                <w:sz w:val="20"/>
                <w:szCs w:val="20"/>
              </w:rPr>
            </w:pPr>
          </w:p>
          <w:p w:rsidR="00304C58" w:rsidRPr="00D578B6" w:rsidRDefault="00304C58" w:rsidP="00304C58">
            <w:pPr>
              <w:rPr>
                <w:rFonts w:ascii="Arial" w:hAnsi="Arial" w:cs="Arial"/>
                <w:sz w:val="20"/>
                <w:szCs w:val="20"/>
              </w:rPr>
            </w:pPr>
          </w:p>
        </w:tc>
      </w:tr>
      <w:tr w:rsidR="00C16BC5" w:rsidTr="00C16BC5">
        <w:trPr>
          <w:trHeight w:val="378"/>
        </w:trPr>
        <w:tc>
          <w:tcPr>
            <w:tcW w:w="992" w:type="dxa"/>
          </w:tcPr>
          <w:p w:rsidR="00C16BC5" w:rsidRDefault="00C16BC5" w:rsidP="00DD650E"/>
          <w:p w:rsidR="00C16BC5" w:rsidRDefault="00C16BC5" w:rsidP="00DD650E">
            <w:r>
              <w:t>30mins</w:t>
            </w:r>
          </w:p>
        </w:tc>
        <w:tc>
          <w:tcPr>
            <w:tcW w:w="3260" w:type="dxa"/>
          </w:tcPr>
          <w:p w:rsidR="00C16BC5" w:rsidRDefault="00C16BC5" w:rsidP="00DD650E">
            <w:r>
              <w:t>Physical exercise of your choice.</w:t>
            </w:r>
          </w:p>
        </w:tc>
        <w:tc>
          <w:tcPr>
            <w:tcW w:w="3120" w:type="dxa"/>
          </w:tcPr>
          <w:p w:rsidR="00C16BC5" w:rsidRDefault="00C16BC5" w:rsidP="003C773A">
            <w:r>
              <w:t>Physical exercise of your choice,</w:t>
            </w:r>
          </w:p>
        </w:tc>
        <w:tc>
          <w:tcPr>
            <w:tcW w:w="2835" w:type="dxa"/>
          </w:tcPr>
          <w:p w:rsidR="00C16BC5" w:rsidRDefault="00C16BC5" w:rsidP="00DD650E">
            <w:r>
              <w:t>Physical exercise of your choice.</w:t>
            </w:r>
          </w:p>
        </w:tc>
        <w:tc>
          <w:tcPr>
            <w:tcW w:w="2492" w:type="dxa"/>
          </w:tcPr>
          <w:p w:rsidR="00C16BC5" w:rsidRDefault="00C16BC5" w:rsidP="00DD650E">
            <w:r>
              <w:t>Physical exercise of your choice.</w:t>
            </w:r>
          </w:p>
        </w:tc>
        <w:tc>
          <w:tcPr>
            <w:tcW w:w="2610" w:type="dxa"/>
            <w:gridSpan w:val="3"/>
          </w:tcPr>
          <w:p w:rsidR="00C16BC5" w:rsidRDefault="00C16BC5" w:rsidP="00DD650E">
            <w:r>
              <w:t>Physical exercise of your choice</w:t>
            </w:r>
          </w:p>
        </w:tc>
      </w:tr>
    </w:tbl>
    <w:p w:rsidR="00D578B6" w:rsidRDefault="00D578B6" w:rsidP="00540E2C">
      <w:pPr>
        <w:spacing w:after="0" w:line="240" w:lineRule="auto"/>
        <w:rPr>
          <w:rFonts w:ascii="Comic Sans MS" w:eastAsia="Times New Roman" w:hAnsi="Comic Sans MS" w:cs="Times New Roman"/>
          <w:b/>
          <w:sz w:val="24"/>
          <w:szCs w:val="24"/>
          <w:u w:val="single"/>
          <w:lang w:eastAsia="en-GB"/>
        </w:rPr>
      </w:pPr>
    </w:p>
    <w:p w:rsidR="00D578B6" w:rsidRPr="00D578B6" w:rsidRDefault="00D578B6" w:rsidP="00C16BC5">
      <w:pPr>
        <w:spacing w:after="0" w:line="240" w:lineRule="auto"/>
        <w:rPr>
          <w:rFonts w:ascii="Comic Sans MS" w:eastAsia="Times New Roman" w:hAnsi="Comic Sans MS" w:cs="Times New Roman"/>
          <w:b/>
          <w:sz w:val="24"/>
          <w:szCs w:val="24"/>
          <w:u w:val="single"/>
          <w:lang w:eastAsia="en-GB"/>
        </w:rPr>
      </w:pPr>
    </w:p>
    <w:p w:rsidR="00D578B6" w:rsidRDefault="0072199F" w:rsidP="0072199F">
      <w:pPr>
        <w:spacing w:after="0" w:line="240" w:lineRule="auto"/>
        <w:rPr>
          <w:rFonts w:ascii="Comic Sans MS" w:eastAsia="Times New Roman" w:hAnsi="Comic Sans MS" w:cs="Times New Roman"/>
          <w:b/>
          <w:sz w:val="24"/>
          <w:szCs w:val="24"/>
          <w:u w:val="single"/>
          <w:lang w:eastAsia="en-GB"/>
        </w:rPr>
      </w:pPr>
      <w:r>
        <w:rPr>
          <w:rFonts w:ascii="Comic Sans MS" w:eastAsia="Times New Roman" w:hAnsi="Comic Sans MS" w:cs="Times New Roman"/>
          <w:b/>
          <w:sz w:val="24"/>
          <w:szCs w:val="24"/>
          <w:u w:val="single"/>
          <w:lang w:eastAsia="en-GB"/>
        </w:rPr>
        <w:t>Maths continued</w:t>
      </w:r>
    </w:p>
    <w:p w:rsidR="0072199F" w:rsidRDefault="0072199F" w:rsidP="0072199F">
      <w:pPr>
        <w:spacing w:after="0" w:line="240" w:lineRule="auto"/>
        <w:rPr>
          <w:rFonts w:ascii="Comic Sans MS" w:eastAsia="Times New Roman" w:hAnsi="Comic Sans MS" w:cs="Times New Roman"/>
          <w:b/>
          <w:sz w:val="24"/>
          <w:szCs w:val="24"/>
          <w:u w:val="single"/>
          <w:lang w:eastAsia="en-GB"/>
        </w:rPr>
      </w:pPr>
    </w:p>
    <w:p w:rsidR="0072199F" w:rsidRDefault="0072199F" w:rsidP="0072199F">
      <w:pPr>
        <w:spacing w:after="0" w:line="240" w:lineRule="auto"/>
        <w:rPr>
          <w:rFonts w:ascii="Comic Sans MS" w:eastAsia="Times New Roman" w:hAnsi="Comic Sans MS" w:cs="Times New Roman"/>
          <w:b/>
          <w:sz w:val="24"/>
          <w:szCs w:val="24"/>
          <w:u w:val="single"/>
          <w:lang w:eastAsia="en-GB"/>
        </w:rPr>
      </w:pPr>
      <w:r>
        <w:rPr>
          <w:noProof/>
          <w:lang w:eastAsia="en-GB"/>
        </w:rPr>
        <w:drawing>
          <wp:inline distT="0" distB="0" distL="0" distR="0" wp14:anchorId="24CB6BC2" wp14:editId="2AF1C253">
            <wp:extent cx="2919046" cy="147701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96485" cy="1516193"/>
                    </a:xfrm>
                    <a:prstGeom prst="rect">
                      <a:avLst/>
                    </a:prstGeom>
                  </pic:spPr>
                </pic:pic>
              </a:graphicData>
            </a:graphic>
          </wp:inline>
        </w:drawing>
      </w:r>
      <w:r>
        <w:rPr>
          <w:rFonts w:ascii="Comic Sans MS" w:eastAsia="Times New Roman" w:hAnsi="Comic Sans MS" w:cs="Times New Roman"/>
          <w:b/>
          <w:sz w:val="24"/>
          <w:szCs w:val="24"/>
          <w:u w:val="single"/>
          <w:lang w:eastAsia="en-GB"/>
        </w:rPr>
        <w:t xml:space="preserve">      </w:t>
      </w:r>
      <w:r>
        <w:rPr>
          <w:noProof/>
          <w:lang w:eastAsia="en-GB"/>
        </w:rPr>
        <w:drawing>
          <wp:inline distT="0" distB="0" distL="0" distR="0" wp14:anchorId="6FAACB47" wp14:editId="064559A2">
            <wp:extent cx="2836984" cy="1394460"/>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0627" cy="1415912"/>
                    </a:xfrm>
                    <a:prstGeom prst="rect">
                      <a:avLst/>
                    </a:prstGeom>
                  </pic:spPr>
                </pic:pic>
              </a:graphicData>
            </a:graphic>
          </wp:inline>
        </w:drawing>
      </w:r>
      <w:r>
        <w:rPr>
          <w:rFonts w:ascii="Comic Sans MS" w:eastAsia="Times New Roman" w:hAnsi="Comic Sans MS" w:cs="Times New Roman"/>
          <w:b/>
          <w:sz w:val="24"/>
          <w:szCs w:val="24"/>
          <w:u w:val="single"/>
          <w:lang w:eastAsia="en-GB"/>
        </w:rPr>
        <w:t xml:space="preserve"> </w:t>
      </w:r>
      <w:r>
        <w:rPr>
          <w:noProof/>
          <w:lang w:eastAsia="en-GB"/>
        </w:rPr>
        <w:drawing>
          <wp:inline distT="0" distB="0" distL="0" distR="0" wp14:anchorId="77560D03" wp14:editId="3B3E313D">
            <wp:extent cx="2473325" cy="1370319"/>
            <wp:effectExtent l="0" t="0" r="317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6288" cy="1399662"/>
                    </a:xfrm>
                    <a:prstGeom prst="rect">
                      <a:avLst/>
                    </a:prstGeom>
                  </pic:spPr>
                </pic:pic>
              </a:graphicData>
            </a:graphic>
          </wp:inline>
        </w:drawing>
      </w:r>
    </w:p>
    <w:p w:rsidR="0072199F" w:rsidRDefault="0072199F" w:rsidP="00D578B6">
      <w:pPr>
        <w:spacing w:after="0" w:line="240" w:lineRule="auto"/>
        <w:jc w:val="right"/>
        <w:rPr>
          <w:rFonts w:ascii="Comic Sans MS" w:eastAsia="Times New Roman" w:hAnsi="Comic Sans MS" w:cs="Times New Roman"/>
          <w:b/>
          <w:sz w:val="24"/>
          <w:szCs w:val="24"/>
          <w:u w:val="single"/>
          <w:lang w:eastAsia="en-GB"/>
        </w:rPr>
      </w:pPr>
    </w:p>
    <w:p w:rsidR="0072199F" w:rsidRDefault="0072199F" w:rsidP="00D578B6">
      <w:pPr>
        <w:spacing w:after="0" w:line="240" w:lineRule="auto"/>
        <w:jc w:val="right"/>
        <w:rPr>
          <w:rFonts w:ascii="Comic Sans MS" w:eastAsia="Times New Roman" w:hAnsi="Comic Sans MS" w:cs="Times New Roman"/>
          <w:b/>
          <w:sz w:val="24"/>
          <w:szCs w:val="24"/>
          <w:u w:val="single"/>
          <w:lang w:eastAsia="en-GB"/>
        </w:rPr>
      </w:pPr>
    </w:p>
    <w:p w:rsidR="0072199F" w:rsidRDefault="0072199F" w:rsidP="00D578B6">
      <w:pPr>
        <w:spacing w:after="0" w:line="240" w:lineRule="auto"/>
        <w:jc w:val="right"/>
        <w:rPr>
          <w:rFonts w:ascii="Comic Sans MS" w:eastAsia="Times New Roman" w:hAnsi="Comic Sans MS" w:cs="Times New Roman"/>
          <w:b/>
          <w:sz w:val="24"/>
          <w:szCs w:val="24"/>
          <w:u w:val="single"/>
          <w:lang w:eastAsia="en-GB"/>
        </w:rPr>
      </w:pPr>
    </w:p>
    <w:p w:rsidR="0072199F" w:rsidRPr="00F33177" w:rsidRDefault="00F33177" w:rsidP="00F33177">
      <w:pPr>
        <w:spacing w:after="0" w:line="240" w:lineRule="auto"/>
        <w:rPr>
          <w:rFonts w:ascii="Comic Sans MS" w:eastAsia="Times New Roman" w:hAnsi="Comic Sans MS" w:cs="Times New Roman"/>
          <w:sz w:val="24"/>
          <w:szCs w:val="24"/>
          <w:lang w:eastAsia="en-GB"/>
        </w:rPr>
      </w:pPr>
      <w:r>
        <w:rPr>
          <w:noProof/>
          <w:lang w:eastAsia="en-GB"/>
        </w:rPr>
        <w:drawing>
          <wp:inline distT="0" distB="0" distL="0" distR="0" wp14:anchorId="610EFF44" wp14:editId="1763CEAA">
            <wp:extent cx="3118338" cy="1019175"/>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06360" cy="1047943"/>
                    </a:xfrm>
                    <a:prstGeom prst="rect">
                      <a:avLst/>
                    </a:prstGeom>
                  </pic:spPr>
                </pic:pic>
              </a:graphicData>
            </a:graphic>
          </wp:inline>
        </w:drawing>
      </w:r>
      <w:r>
        <w:rPr>
          <w:rFonts w:ascii="Comic Sans MS" w:eastAsia="Times New Roman" w:hAnsi="Comic Sans MS" w:cs="Times New Roman"/>
          <w:b/>
          <w:sz w:val="24"/>
          <w:szCs w:val="24"/>
          <w:lang w:eastAsia="en-GB"/>
        </w:rPr>
        <w:t xml:space="preserve"> </w:t>
      </w:r>
      <w:r>
        <w:rPr>
          <w:rFonts w:ascii="Comic Sans MS" w:eastAsia="Times New Roman" w:hAnsi="Comic Sans MS" w:cs="Times New Roman"/>
          <w:b/>
          <w:sz w:val="24"/>
          <w:szCs w:val="24"/>
          <w:u w:val="single"/>
          <w:lang w:eastAsia="en-GB"/>
        </w:rPr>
        <w:t xml:space="preserve">challenge: </w:t>
      </w:r>
      <w:r>
        <w:rPr>
          <w:rFonts w:ascii="Comic Sans MS" w:eastAsia="Times New Roman" w:hAnsi="Comic Sans MS" w:cs="Times New Roman"/>
          <w:sz w:val="24"/>
          <w:szCs w:val="24"/>
          <w:lang w:eastAsia="en-GB"/>
        </w:rPr>
        <w:t>keep learning to count in 2’s and 5’s. Can you count to 10 or even 20?</w:t>
      </w:r>
    </w:p>
    <w:p w:rsidR="0072199F" w:rsidRDefault="0072199F" w:rsidP="00D578B6">
      <w:pPr>
        <w:spacing w:after="0" w:line="240" w:lineRule="auto"/>
        <w:jc w:val="right"/>
        <w:rPr>
          <w:rFonts w:ascii="Comic Sans MS" w:eastAsia="Times New Roman" w:hAnsi="Comic Sans MS" w:cs="Times New Roman"/>
          <w:b/>
          <w:sz w:val="24"/>
          <w:szCs w:val="24"/>
          <w:u w:val="single"/>
          <w:lang w:eastAsia="en-GB"/>
        </w:rPr>
      </w:pPr>
    </w:p>
    <w:p w:rsidR="0072199F" w:rsidRPr="00D578B6" w:rsidRDefault="00F33177" w:rsidP="0072199F">
      <w:pPr>
        <w:spacing w:after="0" w:line="240" w:lineRule="auto"/>
        <w:rPr>
          <w:rFonts w:ascii="Comic Sans MS" w:eastAsia="Times New Roman" w:hAnsi="Comic Sans MS" w:cs="Times New Roman"/>
          <w:b/>
          <w:sz w:val="24"/>
          <w:szCs w:val="24"/>
          <w:u w:val="single"/>
          <w:lang w:eastAsia="en-GB"/>
        </w:rPr>
      </w:pPr>
      <w:bookmarkStart w:id="0" w:name="_GoBack"/>
      <w:bookmarkEnd w:id="0"/>
      <w:r>
        <w:rPr>
          <w:rFonts w:ascii="Comic Sans MS" w:eastAsia="Times New Roman" w:hAnsi="Comic Sans MS" w:cs="Times New Roman"/>
          <w:b/>
          <w:sz w:val="24"/>
          <w:szCs w:val="24"/>
          <w:u w:val="single"/>
          <w:lang w:eastAsia="en-GB"/>
        </w:rPr>
        <w:t>Literacy Poems;</w:t>
      </w:r>
    </w:p>
    <w:p w:rsidR="00D578B6" w:rsidRPr="00D578B6" w:rsidRDefault="00C54FE8" w:rsidP="00D578B6">
      <w:pPr>
        <w:spacing w:after="0" w:line="240" w:lineRule="auto"/>
        <w:jc w:val="right"/>
        <w:rPr>
          <w:rFonts w:ascii="Comic Sans MS" w:eastAsia="Times New Roman" w:hAnsi="Comic Sans MS" w:cs="Times New Roman"/>
          <w:b/>
          <w:sz w:val="24"/>
          <w:szCs w:val="24"/>
          <w:u w:val="single"/>
          <w:lang w:eastAsia="en-GB"/>
        </w:rPr>
      </w:pPr>
      <w:r>
        <w:rPr>
          <w:rFonts w:ascii="Comic Sans MS" w:eastAsia="Times New Roman" w:hAnsi="Comic Sans MS" w:cs="Times New Roman"/>
          <w:b/>
          <w:sz w:val="24"/>
          <w:szCs w:val="24"/>
          <w:u w:val="single"/>
          <w:lang w:eastAsia="en-GB"/>
        </w:rPr>
        <w:t xml:space="preserve"> </w:t>
      </w:r>
    </w:p>
    <w:p w:rsidR="00D578B6" w:rsidRPr="00D578B6" w:rsidRDefault="00D578B6" w:rsidP="00D578B6">
      <w:pPr>
        <w:spacing w:after="0" w:line="240" w:lineRule="auto"/>
        <w:rPr>
          <w:rFonts w:ascii="Comic Sans MS" w:eastAsia="Times New Roman" w:hAnsi="Comic Sans MS" w:cs="Times New Roman"/>
          <w:b/>
          <w:sz w:val="24"/>
          <w:szCs w:val="24"/>
          <w:u w:val="single"/>
          <w:lang w:eastAsia="en-GB"/>
        </w:rPr>
      </w:pPr>
    </w:p>
    <w:p w:rsidR="00D578B6" w:rsidRPr="00D578B6" w:rsidRDefault="00304C58" w:rsidP="00D578B6">
      <w:pPr>
        <w:spacing w:after="0" w:line="240" w:lineRule="auto"/>
        <w:rPr>
          <w:rFonts w:ascii="Comic Sans MS" w:eastAsia="Times New Roman" w:hAnsi="Comic Sans MS" w:cs="Times New Roman"/>
          <w:b/>
          <w:sz w:val="24"/>
          <w:szCs w:val="24"/>
          <w:u w:val="single"/>
          <w:lang w:eastAsia="en-GB"/>
        </w:rPr>
      </w:pPr>
      <w:r>
        <w:rPr>
          <w:noProof/>
          <w:lang w:eastAsia="en-GB"/>
        </w:rPr>
        <w:drawing>
          <wp:inline distT="0" distB="0" distL="0" distR="0" wp14:anchorId="53CCA060" wp14:editId="1A0A51B9">
            <wp:extent cx="5040923" cy="4596765"/>
            <wp:effectExtent l="0" t="0" r="7620" b="0"/>
            <wp:docPr id="5" name="Picture 5" descr="Special Days Poem/ Chinese New Year (With images) | Chinese n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Days Poem/ Chinese New Year (With images) | Chinese new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66969" cy="4620516"/>
                    </a:xfrm>
                    <a:prstGeom prst="rect">
                      <a:avLst/>
                    </a:prstGeom>
                    <a:noFill/>
                    <a:ln>
                      <a:noFill/>
                    </a:ln>
                  </pic:spPr>
                </pic:pic>
              </a:graphicData>
            </a:graphic>
          </wp:inline>
        </w:drawing>
      </w:r>
    </w:p>
    <w:p w:rsidR="00D578B6" w:rsidRDefault="00D578B6"/>
    <w:p w:rsidR="00D578B6" w:rsidRDefault="00D578B6" w:rsidP="00D578B6">
      <w:pPr>
        <w:rPr>
          <w:rFonts w:ascii="Comic Sans MS" w:hAnsi="Comic Sans MS"/>
        </w:rPr>
      </w:pPr>
    </w:p>
    <w:p w:rsidR="00D578B6" w:rsidRDefault="006F0098">
      <w:r w:rsidRPr="006F0098">
        <w:rPr>
          <w:noProof/>
          <w:lang w:eastAsia="en-GB"/>
        </w:rPr>
        <w:drawing>
          <wp:inline distT="0" distB="0" distL="0" distR="0">
            <wp:extent cx="3704590" cy="5240020"/>
            <wp:effectExtent l="0" t="0" r="0" b="0"/>
            <wp:docPr id="15" name="Picture 15" descr="\\server-3\users\krudd\Desktop\23aa4742b8fcd84d9cdb6b0b09342e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users\krudd\Desktop\23aa4742b8fcd84d9cdb6b0b09342e0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04590" cy="5240020"/>
                    </a:xfrm>
                    <a:prstGeom prst="rect">
                      <a:avLst/>
                    </a:prstGeom>
                    <a:noFill/>
                    <a:ln>
                      <a:noFill/>
                    </a:ln>
                  </pic:spPr>
                </pic:pic>
              </a:graphicData>
            </a:graphic>
          </wp:inline>
        </w:drawing>
      </w:r>
    </w:p>
    <w:sectPr w:rsidR="00D578B6" w:rsidSect="00011A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82"/>
    <w:rsid w:val="000038B2"/>
    <w:rsid w:val="00011A82"/>
    <w:rsid w:val="000D7B5A"/>
    <w:rsid w:val="00137EE3"/>
    <w:rsid w:val="00163CC2"/>
    <w:rsid w:val="001643E2"/>
    <w:rsid w:val="00190DD9"/>
    <w:rsid w:val="001D46B6"/>
    <w:rsid w:val="001F213D"/>
    <w:rsid w:val="00214079"/>
    <w:rsid w:val="00293EBA"/>
    <w:rsid w:val="002D1355"/>
    <w:rsid w:val="002D2CE4"/>
    <w:rsid w:val="00304C58"/>
    <w:rsid w:val="00366D51"/>
    <w:rsid w:val="00370E58"/>
    <w:rsid w:val="003B1242"/>
    <w:rsid w:val="003C773A"/>
    <w:rsid w:val="004A5FA1"/>
    <w:rsid w:val="004B6541"/>
    <w:rsid w:val="00533646"/>
    <w:rsid w:val="00540E2C"/>
    <w:rsid w:val="0059182E"/>
    <w:rsid w:val="005A6558"/>
    <w:rsid w:val="00647AB5"/>
    <w:rsid w:val="006F0098"/>
    <w:rsid w:val="006F6866"/>
    <w:rsid w:val="0072199F"/>
    <w:rsid w:val="007338AA"/>
    <w:rsid w:val="00742CA9"/>
    <w:rsid w:val="007A2323"/>
    <w:rsid w:val="007A4987"/>
    <w:rsid w:val="007A5EC8"/>
    <w:rsid w:val="007C7787"/>
    <w:rsid w:val="007F07C7"/>
    <w:rsid w:val="007F309A"/>
    <w:rsid w:val="008406DF"/>
    <w:rsid w:val="00875C2C"/>
    <w:rsid w:val="008833E5"/>
    <w:rsid w:val="008B4258"/>
    <w:rsid w:val="00947A6D"/>
    <w:rsid w:val="00953861"/>
    <w:rsid w:val="00970B58"/>
    <w:rsid w:val="00991F6E"/>
    <w:rsid w:val="009A456E"/>
    <w:rsid w:val="009C0FFD"/>
    <w:rsid w:val="00A100F3"/>
    <w:rsid w:val="00A117F5"/>
    <w:rsid w:val="00A14040"/>
    <w:rsid w:val="00A504C5"/>
    <w:rsid w:val="00AC19CB"/>
    <w:rsid w:val="00AE388F"/>
    <w:rsid w:val="00B1020B"/>
    <w:rsid w:val="00B520E4"/>
    <w:rsid w:val="00BD0679"/>
    <w:rsid w:val="00BF3F4D"/>
    <w:rsid w:val="00C16BC5"/>
    <w:rsid w:val="00C51F6D"/>
    <w:rsid w:val="00C54FE8"/>
    <w:rsid w:val="00CC3155"/>
    <w:rsid w:val="00D006F7"/>
    <w:rsid w:val="00D578B6"/>
    <w:rsid w:val="00D60E6B"/>
    <w:rsid w:val="00D61659"/>
    <w:rsid w:val="00DD650E"/>
    <w:rsid w:val="00DD6CC3"/>
    <w:rsid w:val="00E068B9"/>
    <w:rsid w:val="00E40081"/>
    <w:rsid w:val="00E6656F"/>
    <w:rsid w:val="00E76E60"/>
    <w:rsid w:val="00E86F64"/>
    <w:rsid w:val="00E94D33"/>
    <w:rsid w:val="00EB7669"/>
    <w:rsid w:val="00EE79C5"/>
    <w:rsid w:val="00F115C1"/>
    <w:rsid w:val="00F20E87"/>
    <w:rsid w:val="00F33177"/>
    <w:rsid w:val="00F33929"/>
    <w:rsid w:val="00F43B99"/>
    <w:rsid w:val="00F56574"/>
    <w:rsid w:val="00F82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6EE1"/>
  <w15:chartTrackingRefBased/>
  <w15:docId w15:val="{25055FF7-5E6B-43FB-AB76-2008C2CD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8AA"/>
    <w:rPr>
      <w:color w:val="0000FF"/>
      <w:u w:val="single"/>
    </w:rPr>
  </w:style>
  <w:style w:type="table" w:customStyle="1" w:styleId="TableGrid1">
    <w:name w:val="Table Grid1"/>
    <w:basedOn w:val="TableNormal"/>
    <w:next w:val="TableGrid"/>
    <w:uiPriority w:val="39"/>
    <w:rsid w:val="00D5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uthmiskin.com/en/find-out-more/help-during-school-closure/" TargetMode="External"/><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s://www.bbc.co.uk/bitesize/topics/zrqqtfr/articles/zy2r6yc" TargetMode="External"/><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hyperlink" Target="https://www.ruthmiskin.com/en/find-out-more/help-during-school-closure/" TargetMode="Externa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EED27F3F</Template>
  <TotalTime>0</TotalTime>
  <Pages>5</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2</cp:revision>
  <dcterms:created xsi:type="dcterms:W3CDTF">2020-06-12T18:41:00Z</dcterms:created>
  <dcterms:modified xsi:type="dcterms:W3CDTF">2020-06-12T18:41:00Z</dcterms:modified>
</cp:coreProperties>
</file>