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7093"/>
      </w:tblGrid>
      <w:tr w:rsidR="00E7730E" w:rsidRPr="00E7730E" w:rsidTr="00985A3E">
        <w:tc>
          <w:tcPr>
            <w:tcW w:w="15352" w:type="dxa"/>
            <w:gridSpan w:val="2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sz w:val="72"/>
                <w:szCs w:val="96"/>
              </w:rPr>
            </w:pPr>
            <w:r w:rsidRPr="00E7730E">
              <w:rPr>
                <w:sz w:val="72"/>
                <w:szCs w:val="96"/>
                <w:u w:val="single"/>
              </w:rPr>
              <w:t>Conjunctions</w:t>
            </w:r>
            <w:r w:rsidRPr="00E7730E">
              <w:rPr>
                <w:sz w:val="72"/>
                <w:szCs w:val="96"/>
              </w:rPr>
              <w:t xml:space="preserve"> for writing longer sentences</w:t>
            </w:r>
          </w:p>
        </w:tc>
      </w:tr>
      <w:tr w:rsidR="00E7730E" w:rsidRPr="00E7730E" w:rsidTr="00985A3E">
        <w:trPr>
          <w:trHeight w:val="2083"/>
        </w:trPr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color w:val="FF0000"/>
                <w:sz w:val="96"/>
                <w:szCs w:val="130"/>
              </w:rPr>
            </w:pPr>
            <w:r w:rsidRPr="00E7730E">
              <w:rPr>
                <w:color w:val="FF0000"/>
                <w:sz w:val="96"/>
                <w:szCs w:val="130"/>
              </w:rPr>
              <w:t>and</w:t>
            </w:r>
          </w:p>
        </w:tc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color w:val="0000FF"/>
                <w:sz w:val="96"/>
                <w:szCs w:val="130"/>
              </w:rPr>
            </w:pPr>
            <w:r w:rsidRPr="00E7730E">
              <w:rPr>
                <w:color w:val="0000FF"/>
                <w:sz w:val="96"/>
                <w:szCs w:val="130"/>
              </w:rPr>
              <w:t>when</w:t>
            </w:r>
          </w:p>
        </w:tc>
      </w:tr>
      <w:tr w:rsidR="00E7730E" w:rsidRPr="00E7730E" w:rsidTr="00985A3E">
        <w:trPr>
          <w:trHeight w:val="2083"/>
        </w:trPr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color w:val="FF0000"/>
                <w:sz w:val="96"/>
                <w:szCs w:val="130"/>
              </w:rPr>
            </w:pPr>
            <w:r w:rsidRPr="00E7730E">
              <w:rPr>
                <w:color w:val="FF0000"/>
                <w:sz w:val="96"/>
                <w:szCs w:val="130"/>
              </w:rPr>
              <w:t>or</w:t>
            </w:r>
          </w:p>
        </w:tc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color w:val="0000FF"/>
                <w:sz w:val="96"/>
                <w:szCs w:val="130"/>
              </w:rPr>
            </w:pPr>
            <w:r w:rsidRPr="00E7730E">
              <w:rPr>
                <w:color w:val="0000FF"/>
                <w:sz w:val="96"/>
                <w:szCs w:val="130"/>
              </w:rPr>
              <w:t>if</w:t>
            </w:r>
          </w:p>
        </w:tc>
      </w:tr>
      <w:tr w:rsidR="00E7730E" w:rsidRPr="00E7730E" w:rsidTr="00985A3E">
        <w:trPr>
          <w:trHeight w:val="2083"/>
        </w:trPr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color w:val="FF0000"/>
                <w:sz w:val="96"/>
                <w:szCs w:val="130"/>
              </w:rPr>
            </w:pPr>
            <w:r w:rsidRPr="00E7730E">
              <w:rPr>
                <w:color w:val="FF0000"/>
                <w:sz w:val="96"/>
                <w:szCs w:val="130"/>
              </w:rPr>
              <w:t>but</w:t>
            </w:r>
          </w:p>
        </w:tc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color w:val="0000FF"/>
                <w:sz w:val="96"/>
                <w:szCs w:val="130"/>
              </w:rPr>
            </w:pPr>
            <w:r w:rsidRPr="00E7730E">
              <w:rPr>
                <w:color w:val="0000FF"/>
                <w:sz w:val="96"/>
                <w:szCs w:val="130"/>
              </w:rPr>
              <w:t>because</w:t>
            </w:r>
          </w:p>
        </w:tc>
      </w:tr>
      <w:tr w:rsidR="00E7730E" w:rsidRPr="00E7730E" w:rsidTr="00985A3E">
        <w:trPr>
          <w:trHeight w:val="560"/>
        </w:trPr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E7730E">
              <w:rPr>
                <w:sz w:val="28"/>
                <w:szCs w:val="32"/>
              </w:rPr>
              <w:t>To join simple sentences</w:t>
            </w:r>
          </w:p>
        </w:tc>
        <w:tc>
          <w:tcPr>
            <w:tcW w:w="7676" w:type="dxa"/>
            <w:vAlign w:val="center"/>
          </w:tcPr>
          <w:p w:rsidR="00E7730E" w:rsidRPr="00E7730E" w:rsidRDefault="00E7730E" w:rsidP="00985A3E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E7730E">
              <w:rPr>
                <w:sz w:val="28"/>
                <w:szCs w:val="32"/>
              </w:rPr>
              <w:t>To add subordinate clauses</w:t>
            </w:r>
          </w:p>
        </w:tc>
      </w:tr>
    </w:tbl>
    <w:p w:rsidR="009D6705" w:rsidRPr="00E7730E" w:rsidRDefault="009D6705">
      <w:pPr>
        <w:rPr>
          <w:sz w:val="20"/>
        </w:rPr>
      </w:pPr>
      <w:bookmarkStart w:id="0" w:name="_GoBack"/>
      <w:bookmarkEnd w:id="0"/>
    </w:p>
    <w:sectPr w:rsidR="009D6705" w:rsidRPr="00E7730E" w:rsidSect="00E773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E"/>
    <w:rsid w:val="009D6705"/>
    <w:rsid w:val="00E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18CF-D379-47EA-AF8C-4C302B5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2021-02-25T14:23:00Z</dcterms:created>
  <dcterms:modified xsi:type="dcterms:W3CDTF">2021-02-25T14:24:00Z</dcterms:modified>
</cp:coreProperties>
</file>